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805675"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81163"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81163"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81163"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81163"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81163"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81163"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81163"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281163"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201</w:t>
      </w:r>
      <w:r w:rsidR="00AF383B">
        <w:rPr>
          <w:rFonts w:ascii="Arial" w:hAnsi="Arial" w:cs="Arial"/>
          <w:sz w:val="20"/>
          <w:szCs w:val="20"/>
          <w:u w:val="single"/>
        </w:rPr>
        <w:t>8</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81163"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81163" w:rsidRPr="003B15B7">
        <w:rPr>
          <w:rFonts w:ascii="Arial" w:hAnsi="Arial" w:cs="Arial"/>
          <w:sz w:val="20"/>
          <w:szCs w:val="20"/>
          <w:u w:val="single"/>
        </w:rPr>
        <w:t>la norma emitida</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w:t>
      </w:r>
      <w:r w:rsidR="00281163"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81163"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81163"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81163"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D63777">
        <w:rPr>
          <w:rFonts w:ascii="Arial" w:hAnsi="Arial" w:cs="Arial"/>
          <w:sz w:val="20"/>
          <w:szCs w:val="20"/>
          <w:u w:val="single"/>
        </w:rPr>
        <w:t>1</w:t>
      </w:r>
      <w:r w:rsidR="00620A84">
        <w:rPr>
          <w:rFonts w:ascii="Arial" w:hAnsi="Arial" w:cs="Arial"/>
          <w:sz w:val="20"/>
          <w:szCs w:val="20"/>
          <w:u w:val="single"/>
        </w:rPr>
        <w:t>.</w:t>
      </w:r>
      <w:r w:rsidR="007E7D94">
        <w:rPr>
          <w:rFonts w:ascii="Arial" w:hAnsi="Arial" w:cs="Arial"/>
          <w:sz w:val="20"/>
          <w:szCs w:val="20"/>
          <w:u w:val="single"/>
        </w:rPr>
        <w:t>03</w:t>
      </w:r>
      <w:r w:rsidR="00620A84">
        <w:rPr>
          <w:rFonts w:ascii="Arial" w:hAnsi="Arial" w:cs="Arial"/>
          <w:sz w:val="20"/>
          <w:szCs w:val="20"/>
          <w:u w:val="single"/>
        </w:rPr>
        <w:t>.201</w:t>
      </w:r>
      <w:r w:rsidR="007E7D94">
        <w:rPr>
          <w:rFonts w:ascii="Arial" w:hAnsi="Arial" w:cs="Arial"/>
          <w:sz w:val="20"/>
          <w:szCs w:val="20"/>
          <w:u w:val="single"/>
        </w:rPr>
        <w:t>8</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1,</w:t>
      </w:r>
      <w:r w:rsidR="00D63777">
        <w:rPr>
          <w:rFonts w:ascii="Arial" w:hAnsi="Arial" w:cs="Arial"/>
          <w:sz w:val="20"/>
          <w:szCs w:val="20"/>
          <w:u w:val="single"/>
        </w:rPr>
        <w:t>585,040.32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BC5C12" w:rsidRPr="00BC5C12" w:rsidRDefault="00BC5C12"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Pr>
          <w:rFonts w:ascii="Arial" w:hAnsi="Arial" w:cs="Arial"/>
          <w:sz w:val="20"/>
          <w:szCs w:val="20"/>
          <w:lang w:val="es-MX" w:eastAsia="es-MX"/>
        </w:rPr>
        <w:t xml:space="preserve">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BC5C12"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281163"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81163"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281163">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B742D7">
        <w:rPr>
          <w:rFonts w:ascii="Arial" w:hAnsi="Arial" w:cs="Arial"/>
          <w:sz w:val="20"/>
          <w:szCs w:val="20"/>
          <w:u w:val="single"/>
        </w:rPr>
        <w:t>1</w:t>
      </w:r>
      <w:r w:rsidR="00620A84">
        <w:rPr>
          <w:rFonts w:ascii="Arial" w:hAnsi="Arial" w:cs="Arial"/>
          <w:sz w:val="20"/>
          <w:szCs w:val="20"/>
          <w:u w:val="single"/>
        </w:rPr>
        <w:t>.</w:t>
      </w:r>
      <w:r w:rsidR="001B2628">
        <w:rPr>
          <w:rFonts w:ascii="Arial" w:hAnsi="Arial" w:cs="Arial"/>
          <w:sz w:val="20"/>
          <w:szCs w:val="20"/>
          <w:u w:val="single"/>
        </w:rPr>
        <w:t>03</w:t>
      </w:r>
      <w:r w:rsidR="00620A84">
        <w:rPr>
          <w:rFonts w:ascii="Arial" w:hAnsi="Arial" w:cs="Arial"/>
          <w:sz w:val="20"/>
          <w:szCs w:val="20"/>
          <w:u w:val="single"/>
        </w:rPr>
        <w:t>.201</w:t>
      </w:r>
      <w:r w:rsidR="001B2628">
        <w:rPr>
          <w:rFonts w:ascii="Arial" w:hAnsi="Arial" w:cs="Arial"/>
          <w:sz w:val="20"/>
          <w:szCs w:val="20"/>
          <w:u w:val="single"/>
        </w:rPr>
        <w:t>8</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1B2628">
        <w:rPr>
          <w:rFonts w:ascii="Arial" w:hAnsi="Arial" w:cs="Arial"/>
          <w:sz w:val="20"/>
          <w:szCs w:val="20"/>
          <w:u w:val="single"/>
        </w:rPr>
        <w:t>20</w:t>
      </w:r>
      <w:r w:rsidR="00F97E65">
        <w:rPr>
          <w:rFonts w:ascii="Arial" w:hAnsi="Arial" w:cs="Arial"/>
          <w:sz w:val="20"/>
          <w:szCs w:val="20"/>
          <w:u w:val="single"/>
        </w:rPr>
        <w:t xml:space="preserve">, </w:t>
      </w:r>
      <w:r w:rsidR="001B2628">
        <w:rPr>
          <w:rFonts w:ascii="Arial" w:hAnsi="Arial" w:cs="Arial"/>
          <w:sz w:val="20"/>
          <w:szCs w:val="20"/>
          <w:u w:val="single"/>
        </w:rPr>
        <w:t>193,880.06</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12</w:t>
      </w:r>
      <w:r w:rsidR="00657950">
        <w:rPr>
          <w:rFonts w:ascii="Arial" w:hAnsi="Arial" w:cs="Arial"/>
          <w:sz w:val="20"/>
          <w:szCs w:val="20"/>
          <w:u w:val="single"/>
        </w:rPr>
        <w:t xml:space="preserve">, </w:t>
      </w:r>
      <w:r w:rsidR="001B2628">
        <w:rPr>
          <w:rFonts w:ascii="Arial" w:hAnsi="Arial" w:cs="Arial"/>
          <w:sz w:val="20"/>
          <w:szCs w:val="20"/>
          <w:u w:val="single"/>
        </w:rPr>
        <w:t>802</w:t>
      </w:r>
      <w:r w:rsidR="00B742D7">
        <w:rPr>
          <w:rFonts w:ascii="Arial" w:hAnsi="Arial" w:cs="Arial"/>
          <w:sz w:val="20"/>
          <w:szCs w:val="20"/>
          <w:u w:val="single"/>
        </w:rPr>
        <w:t>,</w:t>
      </w:r>
      <w:r w:rsidR="001B2628">
        <w:rPr>
          <w:rFonts w:ascii="Arial" w:hAnsi="Arial" w:cs="Arial"/>
          <w:sz w:val="20"/>
          <w:szCs w:val="20"/>
          <w:u w:val="single"/>
        </w:rPr>
        <w:t>108.29</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6,132,079.00</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1B2628">
        <w:rPr>
          <w:rFonts w:ascii="Arial" w:hAnsi="Arial" w:cs="Arial"/>
          <w:sz w:val="20"/>
          <w:szCs w:val="20"/>
          <w:u w:val="single"/>
        </w:rPr>
        <w:t xml:space="preserve"> $   1,259,692.77</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B742D7" w:rsidP="00786EDC">
      <w:pPr>
        <w:jc w:val="both"/>
        <w:rPr>
          <w:rFonts w:ascii="Arial" w:hAnsi="Arial" w:cs="Arial"/>
          <w:sz w:val="20"/>
          <w:szCs w:val="20"/>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el ejercicio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Propios de</w:t>
      </w:r>
      <w:r>
        <w:rPr>
          <w:rFonts w:ascii="Arial" w:hAnsi="Arial" w:cs="Arial"/>
          <w:sz w:val="20"/>
          <w:szCs w:val="20"/>
          <w:u w:val="single"/>
        </w:rPr>
        <w:t xml:space="preserve"> acuerdo con lo pronosticado se </w:t>
      </w:r>
      <w:r w:rsidR="001B2628">
        <w:rPr>
          <w:rFonts w:ascii="Arial" w:hAnsi="Arial" w:cs="Arial"/>
          <w:sz w:val="20"/>
          <w:szCs w:val="20"/>
          <w:u w:val="single"/>
        </w:rPr>
        <w:t>lleva un avance de recaudación al 31 de marzo de 2018 del 33.54%.</w:t>
      </w:r>
    </w:p>
    <w:p w:rsidR="00B742D7" w:rsidRPr="003B15B7" w:rsidRDefault="00B742D7"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 xml:space="preserve">encargado de promover el establecimiento y actualización de control interno siempre apegado a los “Lineamientos Generales de Control Interno y sus Normas de Aplicación para la Administración Pública Estatal”. También se toma como base para el </w:t>
      </w:r>
      <w:r>
        <w:rPr>
          <w:rFonts w:ascii="Arial" w:hAnsi="Arial" w:cs="Arial"/>
          <w:sz w:val="20"/>
          <w:szCs w:val="20"/>
          <w:u w:val="single"/>
        </w:rPr>
        <w:lastRenderedPageBreak/>
        <w:t xml:space="preserve">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201</w:t>
      </w:r>
      <w:r w:rsidR="001B2628">
        <w:rPr>
          <w:rFonts w:ascii="Arial" w:hAnsi="Arial" w:cs="Arial"/>
          <w:sz w:val="20"/>
          <w:szCs w:val="20"/>
          <w:u w:val="single"/>
        </w:rPr>
        <w:t>8</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1B2628">
        <w:rPr>
          <w:rFonts w:ascii="Arial" w:hAnsi="Arial" w:cs="Arial"/>
          <w:sz w:val="20"/>
          <w:szCs w:val="20"/>
          <w:u w:val="single"/>
        </w:rPr>
        <w:t>8</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281163">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75" w:rsidRDefault="00805675" w:rsidP="00EA5418">
      <w:r>
        <w:separator/>
      </w:r>
    </w:p>
  </w:endnote>
  <w:endnote w:type="continuationSeparator" w:id="0">
    <w:p w:rsidR="00805675" w:rsidRDefault="0080567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BDBA50"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A1DDA1"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281163">
      <w:rPr>
        <w:rFonts w:ascii="Arial" w:hAnsi="Arial" w:cs="Arial"/>
        <w:noProof/>
        <w:color w:val="808080" w:themeColor="background1" w:themeShade="80"/>
        <w:sz w:val="20"/>
        <w:szCs w:val="20"/>
      </w:rPr>
      <w:t>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75" w:rsidRDefault="00805675" w:rsidP="00EA5418">
      <w:r>
        <w:separator/>
      </w:r>
    </w:p>
  </w:footnote>
  <w:footnote w:type="continuationSeparator" w:id="0">
    <w:p w:rsidR="00805675" w:rsidRDefault="00805675"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A38C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A9EED0"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17"/>
    <w:rsid w:val="00004F9C"/>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B2628"/>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81163"/>
    <w:rsid w:val="00281FEA"/>
    <w:rsid w:val="002A70B3"/>
    <w:rsid w:val="002B5BDD"/>
    <w:rsid w:val="002B6BA9"/>
    <w:rsid w:val="002C56F1"/>
    <w:rsid w:val="002C7B6B"/>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55787"/>
    <w:rsid w:val="00355821"/>
    <w:rsid w:val="0035612C"/>
    <w:rsid w:val="00357CC4"/>
    <w:rsid w:val="003610E0"/>
    <w:rsid w:val="003677A2"/>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A7152"/>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E7D94"/>
    <w:rsid w:val="007F06D5"/>
    <w:rsid w:val="007F0E35"/>
    <w:rsid w:val="00802A56"/>
    <w:rsid w:val="00805675"/>
    <w:rsid w:val="0080591B"/>
    <w:rsid w:val="00816AF8"/>
    <w:rsid w:val="00816BF6"/>
    <w:rsid w:val="00817382"/>
    <w:rsid w:val="00847758"/>
    <w:rsid w:val="00847A6D"/>
    <w:rsid w:val="00863436"/>
    <w:rsid w:val="00866B66"/>
    <w:rsid w:val="0087002C"/>
    <w:rsid w:val="0087007A"/>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6EB9"/>
    <w:rsid w:val="00951352"/>
    <w:rsid w:val="0096474B"/>
    <w:rsid w:val="00966947"/>
    <w:rsid w:val="00970B6A"/>
    <w:rsid w:val="00972FEB"/>
    <w:rsid w:val="0097585A"/>
    <w:rsid w:val="0099048E"/>
    <w:rsid w:val="009909AB"/>
    <w:rsid w:val="0099131C"/>
    <w:rsid w:val="009A40F6"/>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4C6C"/>
    <w:rsid w:val="00AB13B7"/>
    <w:rsid w:val="00AC0C97"/>
    <w:rsid w:val="00AD0E70"/>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3777"/>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F77D-9822-4E8E-859F-7E509254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2567</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Veronica Guzmán Zavala</cp:lastModifiedBy>
  <cp:revision>2</cp:revision>
  <cp:lastPrinted>2017-03-01T22:37:00Z</cp:lastPrinted>
  <dcterms:created xsi:type="dcterms:W3CDTF">2018-04-23T21:43:00Z</dcterms:created>
  <dcterms:modified xsi:type="dcterms:W3CDTF">2018-04-23T21:43:00Z</dcterms:modified>
</cp:coreProperties>
</file>